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751" w14:textId="77777777" w:rsidR="00597615" w:rsidRDefault="00597615" w:rsidP="00C41266">
      <w:pPr>
        <w:pStyle w:val="Title"/>
        <w:rPr>
          <w:rFonts w:ascii="Arial" w:hAnsi="Arial" w:cs="Arial"/>
          <w:b/>
          <w:sz w:val="24"/>
        </w:rPr>
      </w:pPr>
    </w:p>
    <w:p w14:paraId="09030263" w14:textId="77777777" w:rsidR="009D17CA" w:rsidRDefault="009D17CA" w:rsidP="00C41266">
      <w:pPr>
        <w:pStyle w:val="Title"/>
        <w:rPr>
          <w:rFonts w:ascii="Arial" w:hAnsi="Arial" w:cs="Arial"/>
          <w:b/>
          <w:sz w:val="24"/>
        </w:rPr>
      </w:pPr>
    </w:p>
    <w:p w14:paraId="4F16A489" w14:textId="17CC05B0"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7048D880"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C052B">
        <w:rPr>
          <w:rFonts w:ascii="Arial" w:hAnsi="Arial" w:cs="Arial"/>
          <w:b/>
        </w:rPr>
        <w:t xml:space="preserve">August </w:t>
      </w:r>
      <w:r w:rsidR="00C111A2">
        <w:rPr>
          <w:rFonts w:ascii="Arial" w:hAnsi="Arial" w:cs="Arial"/>
          <w:b/>
        </w:rPr>
        <w:t>10</w:t>
      </w:r>
      <w:r w:rsidR="00AA7AD8">
        <w:rPr>
          <w:rFonts w:ascii="Arial" w:hAnsi="Arial" w:cs="Arial"/>
          <w:b/>
        </w:rPr>
        <w:t>, 2025</w:t>
      </w:r>
    </w:p>
    <w:p w14:paraId="725F48D0" w14:textId="0C56066C"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C111A2">
        <w:rPr>
          <w:rFonts w:ascii="Arial" w:hAnsi="Arial" w:cs="Arial"/>
          <w:b/>
          <w:i/>
        </w:rPr>
        <w:t>2</w:t>
      </w:r>
      <w:r w:rsidR="00362CE2">
        <w:rPr>
          <w:rFonts w:ascii="Arial" w:hAnsi="Arial" w:cs="Arial"/>
          <w:b/>
          <w:i/>
        </w:rPr>
        <w:t>:</w:t>
      </w:r>
      <w:r w:rsidR="00C23141">
        <w:rPr>
          <w:rFonts w:ascii="Arial" w:hAnsi="Arial" w:cs="Arial"/>
          <w:b/>
          <w:i/>
        </w:rPr>
        <w:t xml:space="preserve"> The </w:t>
      </w:r>
      <w:r w:rsidR="00C111A2">
        <w:rPr>
          <w:rFonts w:ascii="Arial" w:hAnsi="Arial" w:cs="Arial"/>
          <w:b/>
          <w:i/>
        </w:rPr>
        <w:t>Supper of Conquest</w:t>
      </w:r>
      <w:r w:rsidR="00362CE2">
        <w:rPr>
          <w:rFonts w:ascii="Arial" w:hAnsi="Arial" w:cs="Arial"/>
          <w:b/>
          <w:i/>
        </w:rPr>
        <w:t xml:space="preserve">”  </w:t>
      </w:r>
      <w:r w:rsidR="000C052B">
        <w:rPr>
          <w:rFonts w:ascii="Arial" w:hAnsi="Arial" w:cs="Arial"/>
          <w:b/>
          <w:i/>
        </w:rPr>
        <w:t>Revelation 19: 1</w:t>
      </w:r>
      <w:r w:rsidR="00C111A2">
        <w:rPr>
          <w:rFonts w:ascii="Arial" w:hAnsi="Arial" w:cs="Arial"/>
          <w:b/>
          <w:i/>
        </w:rPr>
        <w:t>7-21</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2893B05D" w14:textId="0F09D9C5" w:rsidR="000C052B" w:rsidRDefault="00C55035" w:rsidP="00C111A2">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C111A2" w:rsidRPr="00C111A2">
        <w:rPr>
          <w:rFonts w:asciiTheme="minorBidi" w:eastAsia="Arial" w:hAnsiTheme="minorBidi" w:cstheme="minorBidi"/>
          <w:b/>
          <w:bCs/>
          <w:i/>
          <w:iCs/>
          <w:sz w:val="22"/>
          <w:szCs w:val="22"/>
        </w:rPr>
        <w:t>One of the major themes of the Revelation is the conflict between God and Satan, which manifests itself in the history of the conflict between Christ and Antichrist.  In the final sections describing the triumph of Christ, John firsts set for the triumph of Christ over Antichrist and his supporters, which is depicted in terms of a great battle, and then the triumph of Christ over Satan himself, which takes place in two stages: his binding in the abyss and his destruction in the lake of fire…The victory over Antichrist necessarily includes a victory over kings and nations of the earth who have given their support and allegiance to Antichrist.  This is the battle of Armageddon, announced at the sounding of the sixth trumpet (16:12-16), when demonic spirits gathered the kings of the earth in allegiance to Antichrist “on the great day of God Almighty.”</w:t>
      </w:r>
    </w:p>
    <w:p w14:paraId="07F41D42" w14:textId="2EEBE2EC" w:rsidR="00C111A2" w:rsidRDefault="00C111A2" w:rsidP="00C111A2">
      <w:pPr>
        <w:rPr>
          <w:rFonts w:asciiTheme="minorBidi" w:eastAsia="Arial" w:hAnsiTheme="minorBidi" w:cstheme="minorBidi"/>
          <w:b/>
          <w:bCs/>
          <w:i/>
          <w:iCs/>
          <w:sz w:val="22"/>
          <w:szCs w:val="22"/>
        </w:rPr>
      </w:pP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r>
      <w:r>
        <w:rPr>
          <w:rFonts w:asciiTheme="minorBidi" w:eastAsia="Arial" w:hAnsiTheme="minorBidi" w:cstheme="minorBidi"/>
          <w:b/>
          <w:bCs/>
          <w:i/>
          <w:iCs/>
          <w:sz w:val="22"/>
          <w:szCs w:val="22"/>
        </w:rPr>
        <w:tab/>
        <w:t>George Ladd</w:t>
      </w:r>
    </w:p>
    <w:p w14:paraId="2A6D375A" w14:textId="77777777" w:rsidR="00C111A2" w:rsidRPr="000C052B" w:rsidRDefault="00C111A2" w:rsidP="00C111A2">
      <w:pPr>
        <w:rPr>
          <w:rFonts w:asciiTheme="minorBidi" w:eastAsia="Arial" w:hAnsiTheme="minorBidi" w:cstheme="minorBidi"/>
          <w:b/>
          <w:bCs/>
          <w:sz w:val="22"/>
          <w:szCs w:val="22"/>
        </w:rPr>
      </w:pPr>
    </w:p>
    <w:p w14:paraId="3D397088" w14:textId="2513F25F"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C111A2">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earnest declaration</w:t>
      </w:r>
    </w:p>
    <w:p w14:paraId="4E307962" w14:textId="33B123DE" w:rsidR="008671AD" w:rsidRDefault="00C111A2" w:rsidP="00C111A2">
      <w:pPr>
        <w:rPr>
          <w:rFonts w:asciiTheme="minorBidi" w:eastAsia="Arial" w:hAnsiTheme="minorBidi" w:cstheme="minorBidi"/>
          <w:b/>
          <w:bCs/>
          <w:i/>
          <w:iCs/>
        </w:rPr>
      </w:pPr>
      <w:r w:rsidRPr="00C111A2">
        <w:rPr>
          <w:rFonts w:asciiTheme="minorBidi" w:eastAsia="Arial" w:hAnsiTheme="minorBidi" w:cstheme="minorBidi"/>
          <w:b/>
          <w:bCs/>
          <w:i/>
          <w:iCs/>
        </w:rPr>
        <w:t>“…’Come and gather together for the supper of the great God!’”</w:t>
      </w:r>
      <w:r w:rsidRPr="00C111A2">
        <w:rPr>
          <w:rFonts w:asciiTheme="minorBidi" w:eastAsia="Arial" w:hAnsiTheme="minorBidi" w:cstheme="minorBidi"/>
          <w:b/>
          <w:bCs/>
          <w:i/>
          <w:iCs/>
        </w:rPr>
        <w:tab/>
      </w:r>
      <w:r w:rsidR="00F6392F" w:rsidRPr="00F6392F">
        <w:rPr>
          <w:rFonts w:asciiTheme="minorBidi" w:eastAsia="Arial" w:hAnsiTheme="minorBidi" w:cstheme="minorBidi"/>
          <w:b/>
          <w:bCs/>
          <w:i/>
          <w:iCs/>
        </w:rPr>
        <w:tab/>
      </w:r>
      <w:r w:rsidR="00FB6BA6" w:rsidRPr="00FB6BA6">
        <w:rPr>
          <w:rFonts w:asciiTheme="minorBidi" w:eastAsia="Arial" w:hAnsiTheme="minorBidi" w:cstheme="minorBidi"/>
          <w:b/>
          <w:bCs/>
          <w:i/>
          <w:iCs/>
        </w:rPr>
        <w:t xml:space="preserve"> </w:t>
      </w:r>
      <w:r w:rsidR="00FB6BA6" w:rsidRPr="00FB6BA6">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F6392F">
        <w:rPr>
          <w:rFonts w:asciiTheme="minorBidi" w:eastAsia="Arial" w:hAnsiTheme="minorBidi" w:cstheme="minorBidi"/>
          <w:b/>
          <w:bCs/>
          <w:i/>
          <w:iCs/>
        </w:rPr>
        <w:t>Revelation 19:1</w:t>
      </w:r>
      <w:r>
        <w:rPr>
          <w:rFonts w:asciiTheme="minorBidi" w:eastAsia="Arial" w:hAnsiTheme="minorBidi" w:cstheme="minorBidi"/>
          <w:b/>
          <w:bCs/>
          <w:i/>
          <w:iCs/>
        </w:rPr>
        <w:t>7</w:t>
      </w:r>
    </w:p>
    <w:p w14:paraId="3FE4E190" w14:textId="77777777" w:rsidR="00B6089F" w:rsidRPr="00EF4D24" w:rsidRDefault="00B6089F" w:rsidP="00597615">
      <w:pPr>
        <w:rPr>
          <w:rFonts w:asciiTheme="minorBidi" w:eastAsia="Arial" w:hAnsiTheme="minorBidi" w:cstheme="minorBidi"/>
          <w:b/>
          <w:bCs/>
          <w:i/>
          <w:iCs/>
        </w:rPr>
      </w:pPr>
    </w:p>
    <w:p w14:paraId="0AA78B81" w14:textId="53658B37" w:rsidR="00D45929" w:rsidRPr="004E2E9C" w:rsidRDefault="00C111A2" w:rsidP="004E2E9C">
      <w:pPr>
        <w:numPr>
          <w:ilvl w:val="2"/>
          <w:numId w:val="3"/>
        </w:numPr>
        <w:rPr>
          <w:rFonts w:asciiTheme="minorBidi" w:eastAsia="Arial" w:hAnsiTheme="minorBidi" w:cstheme="minorBidi"/>
          <w:b/>
          <w:bCs/>
          <w:i/>
          <w:iCs/>
        </w:rPr>
      </w:pPr>
      <w:r>
        <w:rPr>
          <w:rFonts w:asciiTheme="minorBidi" w:eastAsia="Arial" w:hAnsiTheme="minorBidi" w:cstheme="minorBidi"/>
          <w:b/>
          <w:bCs/>
          <w:i/>
          <w:iCs/>
        </w:rPr>
        <w:t>Participate in God’s Meal</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sidR="00F6392F">
        <w:rPr>
          <w:rFonts w:asciiTheme="minorBidi" w:eastAsia="Arial" w:hAnsiTheme="minorBidi" w:cstheme="minorBidi"/>
          <w:b/>
          <w:bCs/>
          <w:i/>
          <w:iCs/>
        </w:rPr>
        <w:t>Isaiah 52:7</w:t>
      </w:r>
    </w:p>
    <w:p w14:paraId="7EED28EF" w14:textId="182207D0" w:rsidR="009D654A" w:rsidRPr="00F6392F" w:rsidRDefault="00C111A2" w:rsidP="00F6392F">
      <w:pPr>
        <w:numPr>
          <w:ilvl w:val="2"/>
          <w:numId w:val="3"/>
        </w:numPr>
        <w:rPr>
          <w:rFonts w:asciiTheme="minorBidi" w:eastAsia="Arial" w:hAnsiTheme="minorBidi" w:cstheme="minorBidi"/>
          <w:b/>
          <w:bCs/>
          <w:i/>
          <w:iCs/>
        </w:rPr>
      </w:pPr>
      <w:r>
        <w:rPr>
          <w:rFonts w:asciiTheme="minorBidi" w:eastAsia="Arial" w:hAnsiTheme="minorBidi" w:cstheme="minorBidi"/>
          <w:b/>
          <w:bCs/>
          <w:i/>
          <w:iCs/>
        </w:rPr>
        <w:t>Prophetic Massacre</w:t>
      </w:r>
      <w:r w:rsidR="00945357">
        <w:rPr>
          <w:rFonts w:asciiTheme="minorBidi" w:eastAsia="Arial" w:hAnsiTheme="minorBidi" w:cstheme="minorBidi"/>
          <w:b/>
          <w:bCs/>
          <w:i/>
          <w:iCs/>
        </w:rPr>
        <w:t xml:space="preserve"> – </w:t>
      </w:r>
      <w:r w:rsidR="00F6392F" w:rsidRPr="00F6392F">
        <w:rPr>
          <w:rFonts w:asciiTheme="minorBidi" w:eastAsia="Arial" w:hAnsiTheme="minorBidi" w:cstheme="minorBidi"/>
          <w:b/>
          <w:bCs/>
          <w:i/>
          <w:iCs/>
        </w:rPr>
        <w:t>Deuteronomy 32:43</w:t>
      </w:r>
    </w:p>
    <w:p w14:paraId="40176094" w14:textId="0F785394" w:rsidR="00FB0F96" w:rsidRPr="00F83451" w:rsidRDefault="00C111A2"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Proclaimed by the Messiah</w:t>
      </w:r>
      <w:r w:rsidR="00FB0F96">
        <w:rPr>
          <w:rFonts w:asciiTheme="minorBidi" w:eastAsia="Arial" w:hAnsiTheme="minorBidi" w:cstheme="minorBidi"/>
          <w:b/>
          <w:bCs/>
          <w:i/>
          <w:iCs/>
        </w:rPr>
        <w:t xml:space="preserve"> – </w:t>
      </w:r>
      <w:r>
        <w:rPr>
          <w:rFonts w:asciiTheme="minorBidi" w:eastAsia="Arial" w:hAnsiTheme="minorBidi" w:cstheme="minorBidi"/>
          <w:b/>
          <w:bCs/>
          <w:i/>
          <w:iCs/>
        </w:rPr>
        <w:t>Matthew 24: 27-28</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26E5CDD0"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9D17CA">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return of the savior</w:t>
      </w:r>
    </w:p>
    <w:p w14:paraId="64A0442E" w14:textId="2943B248" w:rsidR="00B6089F" w:rsidRDefault="009D17CA" w:rsidP="009D17CA">
      <w:pPr>
        <w:rPr>
          <w:rFonts w:asciiTheme="minorBidi" w:eastAsia="Arial" w:hAnsiTheme="minorBidi" w:cstheme="minorBidi"/>
          <w:b/>
          <w:bCs/>
          <w:i/>
          <w:iCs/>
        </w:rPr>
      </w:pPr>
      <w:r>
        <w:rPr>
          <w:rFonts w:asciiTheme="minorBidi" w:eastAsia="Arial" w:hAnsiTheme="minorBidi" w:cstheme="minorBidi"/>
          <w:b/>
          <w:bCs/>
          <w:i/>
          <w:iCs/>
        </w:rPr>
        <w:t>“</w:t>
      </w:r>
      <w:r w:rsidRPr="009D17CA">
        <w:rPr>
          <w:rFonts w:asciiTheme="minorBidi" w:eastAsia="Arial" w:hAnsiTheme="minorBidi" w:cstheme="minorBidi"/>
          <w:b/>
          <w:bCs/>
          <w:i/>
          <w:iCs/>
        </w:rPr>
        <w:t xml:space="preserve">Now I saw heaven opened, and behold, a white horse. And He who sat on him was called Faithful and True, and in righteousness He judges and makes war.”                             </w:t>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sidR="00FB6BA6">
        <w:rPr>
          <w:rFonts w:asciiTheme="minorBidi" w:eastAsia="Arial" w:hAnsiTheme="minorBidi" w:cstheme="minorBidi"/>
          <w:b/>
          <w:bCs/>
          <w:i/>
          <w:iCs/>
        </w:rPr>
        <w:tab/>
      </w:r>
      <w:r>
        <w:rPr>
          <w:rFonts w:asciiTheme="minorBidi" w:eastAsia="Arial" w:hAnsiTheme="minorBidi" w:cstheme="minorBidi"/>
          <w:b/>
          <w:bCs/>
          <w:i/>
          <w:iCs/>
        </w:rPr>
        <w:t>Revelation 19:11</w:t>
      </w:r>
    </w:p>
    <w:p w14:paraId="15D70C33" w14:textId="77777777" w:rsidR="005D6F0C" w:rsidRDefault="005D6F0C" w:rsidP="005D6F0C">
      <w:pPr>
        <w:rPr>
          <w:rFonts w:asciiTheme="minorBidi" w:eastAsia="Arial" w:hAnsiTheme="minorBidi" w:cstheme="minorBidi"/>
          <w:b/>
          <w:bCs/>
          <w:i/>
          <w:iCs/>
        </w:rPr>
      </w:pPr>
    </w:p>
    <w:p w14:paraId="7F9B6779" w14:textId="3A557BD5" w:rsidR="00B2181D" w:rsidRPr="009D17CA" w:rsidRDefault="009D17CA" w:rsidP="009D17CA">
      <w:pPr>
        <w:numPr>
          <w:ilvl w:val="2"/>
          <w:numId w:val="3"/>
        </w:numPr>
        <w:rPr>
          <w:rFonts w:asciiTheme="minorBidi" w:eastAsia="Arial" w:hAnsiTheme="minorBidi" w:cstheme="minorBidi"/>
          <w:b/>
          <w:bCs/>
          <w:i/>
          <w:iCs/>
        </w:rPr>
      </w:pPr>
      <w:r>
        <w:rPr>
          <w:rFonts w:asciiTheme="minorBidi" w:eastAsia="Arial" w:hAnsiTheme="minorBidi" w:cstheme="minorBidi"/>
          <w:b/>
          <w:bCs/>
          <w:i/>
          <w:iCs/>
        </w:rPr>
        <w:t>Righteousness of the Savior</w:t>
      </w:r>
      <w:r w:rsidR="00191AAF" w:rsidRPr="00C23141">
        <w:rPr>
          <w:rFonts w:asciiTheme="minorBidi" w:eastAsia="Arial" w:hAnsiTheme="minorBidi" w:cstheme="minorBidi"/>
          <w:b/>
          <w:bCs/>
          <w:i/>
          <w:iCs/>
        </w:rPr>
        <w:t xml:space="preserve"> – </w:t>
      </w:r>
      <w:r w:rsidRPr="009D17CA">
        <w:rPr>
          <w:rFonts w:asciiTheme="minorBidi" w:eastAsia="Arial" w:hAnsiTheme="minorBidi" w:cstheme="minorBidi"/>
          <w:b/>
          <w:bCs/>
          <w:i/>
          <w:iCs/>
        </w:rPr>
        <w:t>Acts 17: 29-31</w:t>
      </w:r>
    </w:p>
    <w:p w14:paraId="426B5E21" w14:textId="30C2B7D4" w:rsidR="00A54DAA" w:rsidRDefault="009D17CA"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Regiments of the Savior</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Jude 14-15</w:t>
      </w:r>
    </w:p>
    <w:p w14:paraId="75C0B139" w14:textId="5886F526" w:rsidR="005D6F0C" w:rsidRPr="00FB0F96" w:rsidRDefault="009D17CA"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Rule of the Savior</w:t>
      </w:r>
      <w:r w:rsidR="005D6F0C">
        <w:rPr>
          <w:rFonts w:asciiTheme="minorBidi" w:eastAsia="Arial" w:hAnsiTheme="minorBidi" w:cstheme="minorBidi"/>
          <w:b/>
          <w:bCs/>
          <w:i/>
          <w:iCs/>
        </w:rPr>
        <w:t xml:space="preserve"> – </w:t>
      </w:r>
      <w:r>
        <w:rPr>
          <w:rFonts w:asciiTheme="minorBidi" w:eastAsia="Arial" w:hAnsiTheme="minorBidi" w:cstheme="minorBidi"/>
          <w:b/>
          <w:bCs/>
          <w:i/>
          <w:iCs/>
        </w:rPr>
        <w:t>2 Thessalonians 1: 7-10</w:t>
      </w:r>
    </w:p>
    <w:p w14:paraId="76352E3C" w14:textId="77777777" w:rsidR="00B2181D" w:rsidRPr="00B2181D" w:rsidRDefault="00B2181D" w:rsidP="00B2181D">
      <w:pPr>
        <w:ind w:left="1800"/>
        <w:rPr>
          <w:rFonts w:asciiTheme="minorBidi" w:eastAsia="Arial" w:hAnsiTheme="minorBidi" w:cstheme="minorBidi"/>
          <w:b/>
          <w:bCs/>
          <w:i/>
          <w:iCs/>
        </w:rPr>
      </w:pPr>
    </w:p>
    <w:p w14:paraId="6FD591DF" w14:textId="5D1EE783" w:rsidR="00B6089F" w:rsidRDefault="00B6089F" w:rsidP="004E2E9C">
      <w:pPr>
        <w:ind w:left="1800"/>
        <w:rPr>
          <w:rFonts w:asciiTheme="minorBidi" w:eastAsia="Arial" w:hAnsiTheme="minorBidi" w:cstheme="minorBidi"/>
          <w:b/>
          <w:bCs/>
          <w:i/>
          <w:iCs/>
        </w:rPr>
      </w:pP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70A78E0" w14:textId="77777777" w:rsidR="009D17CA" w:rsidRDefault="009D17CA" w:rsidP="009D17CA">
      <w:pPr>
        <w:rPr>
          <w:rFonts w:ascii="Arial" w:hAnsi="Arial" w:cs="Arial"/>
          <w:b/>
          <w:bCs/>
          <w:i/>
          <w:iCs/>
        </w:rPr>
      </w:pPr>
      <w:r w:rsidRPr="009D17CA">
        <w:rPr>
          <w:rFonts w:ascii="Arial" w:hAnsi="Arial" w:cs="Arial"/>
          <w:b/>
          <w:bCs/>
          <w:i/>
          <w:iCs/>
        </w:rPr>
        <w:t xml:space="preserve">The promise of Jesus Christ’s coming should </w:t>
      </w:r>
      <w:proofErr w:type="gramStart"/>
      <w:r w:rsidRPr="009D17CA">
        <w:rPr>
          <w:rFonts w:ascii="Arial" w:hAnsi="Arial" w:cs="Arial"/>
          <w:b/>
          <w:bCs/>
          <w:i/>
          <w:iCs/>
        </w:rPr>
        <w:t>be to all Christians at all times</w:t>
      </w:r>
      <w:proofErr w:type="gramEnd"/>
      <w:r w:rsidRPr="009D17CA">
        <w:rPr>
          <w:rFonts w:ascii="Arial" w:hAnsi="Arial" w:cs="Arial"/>
          <w:b/>
          <w:bCs/>
          <w:i/>
          <w:iCs/>
        </w:rPr>
        <w:t xml:space="preserve"> a motivation for obedience and consecration.  No believer should study prophecy merely to satisfy his curiosity.  When Daniel and John received God’s revelations of the future, both </w:t>
      </w:r>
      <w:proofErr w:type="gramStart"/>
      <w:r w:rsidRPr="009D17CA">
        <w:rPr>
          <w:rFonts w:ascii="Arial" w:hAnsi="Arial" w:cs="Arial"/>
          <w:b/>
          <w:bCs/>
          <w:i/>
          <w:iCs/>
        </w:rPr>
        <w:t>fell down</w:t>
      </w:r>
      <w:proofErr w:type="gramEnd"/>
      <w:r w:rsidRPr="009D17CA">
        <w:rPr>
          <w:rFonts w:ascii="Arial" w:hAnsi="Arial" w:cs="Arial"/>
          <w:b/>
          <w:bCs/>
          <w:i/>
          <w:iCs/>
        </w:rPr>
        <w:t xml:space="preserve"> as dead men (Dan. 10: 7-10; Rev. 1:17).  They were overwhelmed! We need to approach this book as wonderers and worshipers, not just academic students.  </w:t>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br/>
        <w:t xml:space="preserve">                                    </w:t>
      </w:r>
    </w:p>
    <w:p w14:paraId="6333B0C7" w14:textId="5F309D2C" w:rsidR="009445D4" w:rsidRPr="003D6650" w:rsidRDefault="009D17CA" w:rsidP="009D17CA">
      <w:pPr>
        <w:ind w:left="6480" w:firstLine="720"/>
        <w:rPr>
          <w:rFonts w:ascii="Arial" w:hAnsi="Arial" w:cs="Arial"/>
          <w:b/>
          <w:bCs/>
        </w:rPr>
      </w:pPr>
      <w:r w:rsidRPr="009D17CA">
        <w:rPr>
          <w:rFonts w:ascii="Arial" w:hAnsi="Arial" w:cs="Arial"/>
          <w:b/>
          <w:bCs/>
          <w:i/>
          <w:iCs/>
        </w:rPr>
        <w:t xml:space="preserve"> Warren </w:t>
      </w:r>
      <w:proofErr w:type="spellStart"/>
      <w:r w:rsidRPr="009D17CA">
        <w:rPr>
          <w:rFonts w:ascii="Arial" w:hAnsi="Arial" w:cs="Arial"/>
          <w:b/>
          <w:bCs/>
          <w:i/>
          <w:iCs/>
        </w:rPr>
        <w:t>Wiersbe</w:t>
      </w:r>
      <w:proofErr w:type="spellEnd"/>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57</cp:revision>
  <cp:lastPrinted>2025-08-03T11:32:00Z</cp:lastPrinted>
  <dcterms:created xsi:type="dcterms:W3CDTF">2024-11-24T11:37:00Z</dcterms:created>
  <dcterms:modified xsi:type="dcterms:W3CDTF">2025-08-10T10:58:00Z</dcterms:modified>
</cp:coreProperties>
</file>